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4BED0CA" w14:textId="6A25F208" w:rsidR="00A118D0" w:rsidRPr="002A35F2" w:rsidRDefault="00177156" w:rsidP="002E668C">
      <w:pPr>
        <w:jc w:val="center"/>
        <w:rPr>
          <w:rFonts w:ascii="ＭＳ ゴシック" w:eastAsia="ＭＳ ゴシック" w:hAnsi="ＭＳ ゴシック"/>
          <w:sz w:val="24"/>
          <w:szCs w:val="24"/>
        </w:rPr>
      </w:pPr>
      <w:r>
        <w:rPr>
          <w:rFonts w:ascii="ＭＳ ゴシック" w:eastAsia="ＭＳ ゴシック" w:hAnsi="ＭＳ ゴシック" w:hint="eastAsia"/>
          <w:color w:val="000000" w:themeColor="text1"/>
          <w:sz w:val="24"/>
          <w:szCs w:val="24"/>
        </w:rPr>
        <w:t>令和７年度　アスパラガス枠板式高畝栽培フィールドセミナー</w:t>
      </w:r>
      <w:r w:rsidR="00A118D0" w:rsidRPr="002A35F2">
        <w:rPr>
          <w:rFonts w:ascii="ＭＳ ゴシック" w:eastAsia="ＭＳ ゴシック" w:hAnsi="ＭＳ ゴシック" w:hint="eastAsia"/>
          <w:color w:val="000000" w:themeColor="text1"/>
          <w:sz w:val="24"/>
          <w:szCs w:val="24"/>
        </w:rPr>
        <w:t xml:space="preserve">　</w:t>
      </w:r>
      <w:r w:rsidR="00A118D0" w:rsidRPr="002A35F2">
        <w:rPr>
          <w:rFonts w:ascii="ＭＳ ゴシック" w:eastAsia="ＭＳ ゴシック" w:hAnsi="ＭＳ ゴシック"/>
          <w:sz w:val="24"/>
          <w:szCs w:val="24"/>
        </w:rPr>
        <w:t>次第</w:t>
      </w:r>
    </w:p>
    <w:p w14:paraId="47EF0412" w14:textId="77777777" w:rsidR="00A118D0" w:rsidRPr="00177156" w:rsidRDefault="00A118D0" w:rsidP="00380249">
      <w:pPr>
        <w:rPr>
          <w:rFonts w:ascii="ＭＳ ゴシック" w:eastAsia="ＭＳ ゴシック" w:hAnsi="ＭＳ ゴシック"/>
          <w:sz w:val="24"/>
          <w:szCs w:val="24"/>
        </w:rPr>
      </w:pPr>
    </w:p>
    <w:p w14:paraId="2C2A0F46" w14:textId="77777777" w:rsidR="00A118D0" w:rsidRPr="002A35F2" w:rsidRDefault="00A118D0" w:rsidP="00380249">
      <w:pPr>
        <w:rPr>
          <w:rFonts w:ascii="ＭＳ ゴシック" w:eastAsia="ＭＳ ゴシック" w:hAnsi="ＭＳ ゴシック"/>
          <w:sz w:val="24"/>
          <w:szCs w:val="24"/>
        </w:rPr>
      </w:pPr>
    </w:p>
    <w:p w14:paraId="1D0B2EAC" w14:textId="37392B16" w:rsidR="00A118D0" w:rsidRPr="002A35F2" w:rsidRDefault="00A118D0" w:rsidP="00FD3ABC">
      <w:pPr>
        <w:ind w:firstLineChars="1900" w:firstLine="4954"/>
        <w:rPr>
          <w:rFonts w:ascii="ＭＳ ゴシック" w:eastAsia="ＭＳ ゴシック" w:hAnsi="ＭＳ ゴシック"/>
          <w:sz w:val="24"/>
          <w:szCs w:val="24"/>
        </w:rPr>
      </w:pPr>
      <w:r w:rsidRPr="002A35F2">
        <w:rPr>
          <w:rFonts w:ascii="ＭＳ ゴシック" w:eastAsia="ＭＳ ゴシック" w:hAnsi="ＭＳ ゴシック"/>
          <w:sz w:val="24"/>
          <w:szCs w:val="24"/>
        </w:rPr>
        <w:t>令和</w:t>
      </w:r>
      <w:r w:rsidR="002A35F2" w:rsidRPr="002A35F2">
        <w:rPr>
          <w:rFonts w:ascii="ＭＳ ゴシック" w:eastAsia="ＭＳ ゴシック" w:hAnsi="ＭＳ ゴシック" w:hint="eastAsia"/>
          <w:sz w:val="24"/>
          <w:szCs w:val="24"/>
        </w:rPr>
        <w:t>７</w:t>
      </w:r>
      <w:r w:rsidRPr="002A35F2">
        <w:rPr>
          <w:rFonts w:ascii="ＭＳ ゴシック" w:eastAsia="ＭＳ ゴシック" w:hAnsi="ＭＳ ゴシック"/>
          <w:sz w:val="24"/>
          <w:szCs w:val="24"/>
        </w:rPr>
        <w:t>年</w:t>
      </w:r>
      <w:r w:rsidR="00177156">
        <w:rPr>
          <w:rFonts w:ascii="ＭＳ ゴシック" w:eastAsia="ＭＳ ゴシック" w:hAnsi="ＭＳ ゴシック" w:hint="eastAsia"/>
          <w:sz w:val="24"/>
          <w:szCs w:val="24"/>
        </w:rPr>
        <w:t>８</w:t>
      </w:r>
      <w:r w:rsidRPr="002A35F2">
        <w:rPr>
          <w:rFonts w:ascii="ＭＳ ゴシック" w:eastAsia="ＭＳ ゴシック" w:hAnsi="ＭＳ ゴシック"/>
          <w:sz w:val="24"/>
          <w:szCs w:val="24"/>
        </w:rPr>
        <w:t>月</w:t>
      </w:r>
      <w:r w:rsidR="00177156">
        <w:rPr>
          <w:rFonts w:ascii="ＭＳ ゴシック" w:eastAsia="ＭＳ ゴシック" w:hAnsi="ＭＳ ゴシック" w:hint="eastAsia"/>
          <w:sz w:val="24"/>
          <w:szCs w:val="24"/>
        </w:rPr>
        <w:t>21</w:t>
      </w:r>
      <w:r w:rsidRPr="002A35F2">
        <w:rPr>
          <w:rFonts w:ascii="ＭＳ ゴシック" w:eastAsia="ＭＳ ゴシック" w:hAnsi="ＭＳ ゴシック"/>
          <w:sz w:val="24"/>
          <w:szCs w:val="24"/>
        </w:rPr>
        <w:t>日（</w:t>
      </w:r>
      <w:r w:rsidR="00177156">
        <w:rPr>
          <w:rFonts w:ascii="ＭＳ ゴシック" w:eastAsia="ＭＳ ゴシック" w:hAnsi="ＭＳ ゴシック" w:hint="eastAsia"/>
          <w:sz w:val="24"/>
          <w:szCs w:val="24"/>
        </w:rPr>
        <w:t>木</w:t>
      </w:r>
      <w:r w:rsidRPr="002A35F2">
        <w:rPr>
          <w:rFonts w:ascii="ＭＳ ゴシック" w:eastAsia="ＭＳ ゴシック" w:hAnsi="ＭＳ ゴシック"/>
          <w:sz w:val="24"/>
          <w:szCs w:val="24"/>
        </w:rPr>
        <w:t xml:space="preserve">） </w:t>
      </w:r>
      <w:r w:rsidR="00177156">
        <w:rPr>
          <w:rFonts w:ascii="ＭＳ ゴシック" w:eastAsia="ＭＳ ゴシック" w:hAnsi="ＭＳ ゴシック" w:hint="eastAsia"/>
          <w:sz w:val="24"/>
          <w:szCs w:val="24"/>
        </w:rPr>
        <w:t>1</w:t>
      </w:r>
      <w:r w:rsidR="00262BAB">
        <w:rPr>
          <w:rFonts w:ascii="ＭＳ ゴシック" w:eastAsia="ＭＳ ゴシック" w:hAnsi="ＭＳ ゴシック" w:hint="eastAsia"/>
          <w:sz w:val="24"/>
          <w:szCs w:val="24"/>
        </w:rPr>
        <w:t>5</w:t>
      </w:r>
      <w:r w:rsidRPr="002A35F2">
        <w:rPr>
          <w:rFonts w:ascii="ＭＳ ゴシック" w:eastAsia="ＭＳ ゴシック" w:hAnsi="ＭＳ ゴシック" w:hint="eastAsia"/>
          <w:sz w:val="24"/>
          <w:szCs w:val="24"/>
        </w:rPr>
        <w:t>：</w:t>
      </w:r>
      <w:r w:rsidR="00177156">
        <w:rPr>
          <w:rFonts w:ascii="ＭＳ ゴシック" w:eastAsia="ＭＳ ゴシック" w:hAnsi="ＭＳ ゴシック" w:hint="eastAsia"/>
          <w:sz w:val="24"/>
          <w:szCs w:val="24"/>
        </w:rPr>
        <w:t>00</w:t>
      </w:r>
      <w:r w:rsidRPr="002A35F2">
        <w:rPr>
          <w:rFonts w:ascii="ＭＳ ゴシック" w:eastAsia="ＭＳ ゴシック" w:hAnsi="ＭＳ ゴシック"/>
          <w:sz w:val="24"/>
          <w:szCs w:val="24"/>
        </w:rPr>
        <w:t>～</w:t>
      </w:r>
      <w:r w:rsidRPr="002A35F2">
        <w:rPr>
          <w:rFonts w:ascii="ＭＳ ゴシック" w:eastAsia="ＭＳ ゴシック" w:hAnsi="ＭＳ ゴシック" w:hint="eastAsia"/>
          <w:sz w:val="24"/>
          <w:szCs w:val="24"/>
        </w:rPr>
        <w:t>1</w:t>
      </w:r>
      <w:r w:rsidR="00262BAB">
        <w:rPr>
          <w:rFonts w:ascii="ＭＳ ゴシック" w:eastAsia="ＭＳ ゴシック" w:hAnsi="ＭＳ ゴシック" w:hint="eastAsia"/>
          <w:sz w:val="24"/>
          <w:szCs w:val="24"/>
        </w:rPr>
        <w:t>7</w:t>
      </w:r>
      <w:r w:rsidRPr="002A35F2">
        <w:rPr>
          <w:rFonts w:ascii="ＭＳ ゴシック" w:eastAsia="ＭＳ ゴシック" w:hAnsi="ＭＳ ゴシック"/>
          <w:sz w:val="24"/>
          <w:szCs w:val="24"/>
        </w:rPr>
        <w:t>：</w:t>
      </w:r>
      <w:r w:rsidR="00262BAB">
        <w:rPr>
          <w:rFonts w:ascii="ＭＳ ゴシック" w:eastAsia="ＭＳ ゴシック" w:hAnsi="ＭＳ ゴシック" w:hint="eastAsia"/>
          <w:sz w:val="24"/>
          <w:szCs w:val="24"/>
        </w:rPr>
        <w:t>00</w:t>
      </w:r>
    </w:p>
    <w:p w14:paraId="2C0D163C" w14:textId="103CC163" w:rsidR="00A118D0" w:rsidRPr="002A35F2" w:rsidRDefault="00A118D0" w:rsidP="00177156">
      <w:pPr>
        <w:ind w:firstLineChars="1900" w:firstLine="4954"/>
        <w:rPr>
          <w:rFonts w:ascii="ＭＳ ゴシック" w:eastAsia="ＭＳ ゴシック" w:hAnsi="ＭＳ ゴシック"/>
          <w:sz w:val="24"/>
          <w:szCs w:val="24"/>
        </w:rPr>
      </w:pPr>
      <w:r w:rsidRPr="002A35F2">
        <w:rPr>
          <w:rFonts w:ascii="ＭＳ ゴシック" w:eastAsia="ＭＳ ゴシック" w:hAnsi="ＭＳ ゴシック"/>
          <w:sz w:val="24"/>
          <w:szCs w:val="24"/>
        </w:rPr>
        <w:t>花・野菜技術センター</w:t>
      </w:r>
      <w:r w:rsidR="00177156">
        <w:rPr>
          <w:rFonts w:ascii="ＭＳ ゴシック" w:eastAsia="ＭＳ ゴシック" w:hAnsi="ＭＳ ゴシック" w:hint="eastAsia"/>
          <w:sz w:val="24"/>
          <w:szCs w:val="24"/>
        </w:rPr>
        <w:t xml:space="preserve">　講堂及び場内圃場</w:t>
      </w:r>
    </w:p>
    <w:p w14:paraId="11CF8202" w14:textId="77777777" w:rsidR="00A118D0" w:rsidRPr="002A35F2" w:rsidRDefault="00A118D0" w:rsidP="00A118D0">
      <w:pPr>
        <w:rPr>
          <w:rFonts w:ascii="ＭＳ ゴシック" w:eastAsia="ＭＳ ゴシック" w:hAnsi="ＭＳ ゴシック"/>
          <w:sz w:val="24"/>
          <w:szCs w:val="24"/>
        </w:rPr>
      </w:pPr>
    </w:p>
    <w:p w14:paraId="670201E9" w14:textId="77777777" w:rsidR="00A118D0" w:rsidRDefault="00A118D0" w:rsidP="00A118D0">
      <w:pPr>
        <w:rPr>
          <w:rFonts w:ascii="ＭＳ ゴシック" w:eastAsia="ＭＳ ゴシック" w:hAnsi="ＭＳ ゴシック"/>
          <w:sz w:val="24"/>
          <w:szCs w:val="24"/>
        </w:rPr>
      </w:pPr>
    </w:p>
    <w:p w14:paraId="259C1818" w14:textId="77777777" w:rsidR="00177156" w:rsidRPr="002A35F2" w:rsidRDefault="00177156" w:rsidP="00A118D0">
      <w:pPr>
        <w:rPr>
          <w:rFonts w:ascii="ＭＳ ゴシック" w:eastAsia="ＭＳ ゴシック" w:hAnsi="ＭＳ ゴシック"/>
          <w:sz w:val="24"/>
          <w:szCs w:val="24"/>
        </w:rPr>
      </w:pPr>
    </w:p>
    <w:p w14:paraId="15193166" w14:textId="77777777" w:rsidR="00A118D0" w:rsidRPr="002A35F2" w:rsidRDefault="00A118D0" w:rsidP="00A118D0">
      <w:pPr>
        <w:rPr>
          <w:rFonts w:ascii="ＭＳ ゴシック" w:eastAsia="ＭＳ ゴシック" w:hAnsi="ＭＳ ゴシック"/>
          <w:sz w:val="24"/>
          <w:szCs w:val="24"/>
        </w:rPr>
      </w:pPr>
      <w:r w:rsidRPr="002A35F2">
        <w:rPr>
          <w:rFonts w:ascii="ＭＳ ゴシック" w:eastAsia="ＭＳ ゴシック" w:hAnsi="ＭＳ ゴシック"/>
          <w:sz w:val="24"/>
          <w:szCs w:val="24"/>
        </w:rPr>
        <w:t>１</w:t>
      </w:r>
      <w:r w:rsidRPr="002A35F2">
        <w:rPr>
          <w:rFonts w:ascii="ＭＳ ゴシック" w:eastAsia="ＭＳ ゴシック" w:hAnsi="ＭＳ ゴシック" w:hint="eastAsia"/>
          <w:sz w:val="24"/>
          <w:szCs w:val="24"/>
        </w:rPr>
        <w:t xml:space="preserve">　</w:t>
      </w:r>
      <w:r w:rsidRPr="002A35F2">
        <w:rPr>
          <w:rFonts w:ascii="ＭＳ ゴシック" w:eastAsia="ＭＳ ゴシック" w:hAnsi="ＭＳ ゴシック"/>
          <w:sz w:val="24"/>
          <w:szCs w:val="24"/>
        </w:rPr>
        <w:t>開会</w:t>
      </w:r>
    </w:p>
    <w:p w14:paraId="536C064E" w14:textId="77777777" w:rsidR="00A118D0" w:rsidRPr="002A35F2" w:rsidRDefault="00A118D0" w:rsidP="00A118D0">
      <w:pPr>
        <w:rPr>
          <w:rFonts w:ascii="ＭＳ ゴシック" w:eastAsia="ＭＳ ゴシック" w:hAnsi="ＭＳ ゴシック"/>
          <w:sz w:val="24"/>
          <w:szCs w:val="24"/>
        </w:rPr>
      </w:pPr>
    </w:p>
    <w:p w14:paraId="0486EFCB" w14:textId="77777777" w:rsidR="002E668C" w:rsidRPr="002A35F2" w:rsidRDefault="002E668C" w:rsidP="00A118D0">
      <w:pPr>
        <w:rPr>
          <w:rFonts w:ascii="ＭＳ ゴシック" w:eastAsia="ＭＳ ゴシック" w:hAnsi="ＭＳ ゴシック"/>
          <w:sz w:val="24"/>
          <w:szCs w:val="24"/>
        </w:rPr>
      </w:pPr>
    </w:p>
    <w:p w14:paraId="55661BCB" w14:textId="32F96E89" w:rsidR="00A118D0" w:rsidRPr="002A35F2" w:rsidRDefault="00A118D0" w:rsidP="00A118D0">
      <w:pPr>
        <w:rPr>
          <w:rFonts w:ascii="ＭＳ ゴシック" w:eastAsia="ＭＳ ゴシック" w:hAnsi="ＭＳ ゴシック"/>
          <w:sz w:val="24"/>
          <w:szCs w:val="24"/>
        </w:rPr>
      </w:pPr>
      <w:r w:rsidRPr="002A35F2">
        <w:rPr>
          <w:rFonts w:ascii="ＭＳ ゴシック" w:eastAsia="ＭＳ ゴシック" w:hAnsi="ＭＳ ゴシック"/>
          <w:sz w:val="24"/>
          <w:szCs w:val="24"/>
        </w:rPr>
        <w:t>２</w:t>
      </w:r>
      <w:r w:rsidRPr="002A35F2">
        <w:rPr>
          <w:rFonts w:ascii="ＭＳ ゴシック" w:eastAsia="ＭＳ ゴシック" w:hAnsi="ＭＳ ゴシック" w:hint="eastAsia"/>
          <w:sz w:val="24"/>
          <w:szCs w:val="24"/>
        </w:rPr>
        <w:t xml:space="preserve">　</w:t>
      </w:r>
      <w:r w:rsidRPr="002A35F2">
        <w:rPr>
          <w:rFonts w:ascii="ＭＳ ゴシック" w:eastAsia="ＭＳ ゴシック" w:hAnsi="ＭＳ ゴシック"/>
          <w:sz w:val="24"/>
          <w:szCs w:val="24"/>
        </w:rPr>
        <w:t>挨拶</w:t>
      </w:r>
      <w:r w:rsidR="00262BAB">
        <w:rPr>
          <w:rFonts w:ascii="ＭＳ ゴシック" w:eastAsia="ＭＳ ゴシック" w:hAnsi="ＭＳ ゴシック" w:hint="eastAsia"/>
          <w:sz w:val="24"/>
          <w:szCs w:val="24"/>
        </w:rPr>
        <w:t>（15：00～15：05）</w:t>
      </w:r>
    </w:p>
    <w:p w14:paraId="7DC5A709" w14:textId="75A802D1" w:rsidR="00A118D0" w:rsidRPr="002A35F2" w:rsidRDefault="00193FE1" w:rsidP="00A118D0">
      <w:pPr>
        <w:rPr>
          <w:rFonts w:ascii="ＭＳ ゴシック" w:eastAsia="ＭＳ ゴシック" w:hAnsi="ＭＳ ゴシック"/>
          <w:sz w:val="24"/>
          <w:szCs w:val="24"/>
        </w:rPr>
      </w:pPr>
      <w:r>
        <w:rPr>
          <w:rFonts w:ascii="ＭＳ ゴシック" w:eastAsia="ＭＳ ゴシック" w:hAnsi="ＭＳ ゴシック" w:hint="eastAsia"/>
          <w:sz w:val="24"/>
          <w:szCs w:val="24"/>
        </w:rPr>
        <w:t xml:space="preserve">　　　花・野菜技術センター　場長　鈴木　亮子</w:t>
      </w:r>
    </w:p>
    <w:p w14:paraId="5E1A423D" w14:textId="77777777" w:rsidR="002E668C" w:rsidRPr="002A35F2" w:rsidRDefault="002E668C" w:rsidP="00A118D0">
      <w:pPr>
        <w:rPr>
          <w:rFonts w:ascii="ＭＳ ゴシック" w:eastAsia="ＭＳ ゴシック" w:hAnsi="ＭＳ ゴシック"/>
          <w:sz w:val="24"/>
          <w:szCs w:val="24"/>
        </w:rPr>
      </w:pPr>
    </w:p>
    <w:p w14:paraId="00F125AA" w14:textId="77777777" w:rsidR="00177156" w:rsidRDefault="00A118D0" w:rsidP="00A118D0">
      <w:pPr>
        <w:rPr>
          <w:rFonts w:ascii="ＭＳ ゴシック" w:eastAsia="ＭＳ ゴシック" w:hAnsi="ＭＳ ゴシック"/>
          <w:sz w:val="24"/>
          <w:szCs w:val="24"/>
        </w:rPr>
      </w:pPr>
      <w:r w:rsidRPr="002A35F2">
        <w:rPr>
          <w:rFonts w:ascii="ＭＳ ゴシック" w:eastAsia="ＭＳ ゴシック" w:hAnsi="ＭＳ ゴシック"/>
          <w:sz w:val="24"/>
          <w:szCs w:val="24"/>
        </w:rPr>
        <w:t>３</w:t>
      </w:r>
      <w:r w:rsidRPr="002A35F2">
        <w:rPr>
          <w:rFonts w:ascii="ＭＳ ゴシック" w:eastAsia="ＭＳ ゴシック" w:hAnsi="ＭＳ ゴシック" w:hint="eastAsia"/>
          <w:sz w:val="24"/>
          <w:szCs w:val="24"/>
        </w:rPr>
        <w:t xml:space="preserve">　</w:t>
      </w:r>
      <w:r w:rsidR="00177156">
        <w:rPr>
          <w:rFonts w:ascii="ＭＳ ゴシック" w:eastAsia="ＭＳ ゴシック" w:hAnsi="ＭＳ ゴシック" w:hint="eastAsia"/>
          <w:sz w:val="24"/>
          <w:szCs w:val="24"/>
        </w:rPr>
        <w:t>内容</w:t>
      </w:r>
    </w:p>
    <w:p w14:paraId="52595F0F" w14:textId="3CE8D15E" w:rsidR="00177156" w:rsidRDefault="00177156" w:rsidP="00A118D0">
      <w:pPr>
        <w:rPr>
          <w:rFonts w:ascii="ＭＳ ゴシック" w:eastAsia="ＭＳ ゴシック" w:hAnsi="ＭＳ ゴシック"/>
          <w:sz w:val="24"/>
          <w:szCs w:val="24"/>
        </w:rPr>
      </w:pPr>
      <w:r>
        <w:rPr>
          <w:rFonts w:ascii="ＭＳ ゴシック" w:eastAsia="ＭＳ ゴシック" w:hAnsi="ＭＳ ゴシック" w:hint="eastAsia"/>
          <w:sz w:val="24"/>
          <w:szCs w:val="24"/>
        </w:rPr>
        <w:t>（</w:t>
      </w:r>
      <w:r w:rsidR="00262BAB">
        <w:rPr>
          <w:rFonts w:ascii="ＭＳ ゴシック" w:eastAsia="ＭＳ ゴシック" w:hAnsi="ＭＳ ゴシック" w:hint="eastAsia"/>
          <w:sz w:val="24"/>
          <w:szCs w:val="24"/>
        </w:rPr>
        <w:t>１</w:t>
      </w:r>
      <w:r>
        <w:rPr>
          <w:rFonts w:ascii="ＭＳ ゴシック" w:eastAsia="ＭＳ ゴシック" w:hAnsi="ＭＳ ゴシック" w:hint="eastAsia"/>
          <w:sz w:val="24"/>
          <w:szCs w:val="24"/>
        </w:rPr>
        <w:t>）基調講演（15：0</w:t>
      </w:r>
      <w:r w:rsidR="00262BAB">
        <w:rPr>
          <w:rFonts w:ascii="ＭＳ ゴシック" w:eastAsia="ＭＳ ゴシック" w:hAnsi="ＭＳ ゴシック" w:hint="eastAsia"/>
          <w:sz w:val="24"/>
          <w:szCs w:val="24"/>
        </w:rPr>
        <w:t>5</w:t>
      </w:r>
      <w:r>
        <w:rPr>
          <w:rFonts w:ascii="ＭＳ ゴシック" w:eastAsia="ＭＳ ゴシック" w:hAnsi="ＭＳ ゴシック" w:hint="eastAsia"/>
          <w:sz w:val="24"/>
          <w:szCs w:val="24"/>
        </w:rPr>
        <w:t>～15：</w:t>
      </w:r>
      <w:r w:rsidR="009F7422">
        <w:rPr>
          <w:rFonts w:ascii="ＭＳ ゴシック" w:eastAsia="ＭＳ ゴシック" w:hAnsi="ＭＳ ゴシック" w:hint="eastAsia"/>
          <w:sz w:val="24"/>
          <w:szCs w:val="24"/>
        </w:rPr>
        <w:t>40</w:t>
      </w:r>
      <w:r>
        <w:rPr>
          <w:rFonts w:ascii="ＭＳ ゴシック" w:eastAsia="ＭＳ ゴシック" w:hAnsi="ＭＳ ゴシック" w:hint="eastAsia"/>
          <w:sz w:val="24"/>
          <w:szCs w:val="24"/>
        </w:rPr>
        <w:t>）</w:t>
      </w:r>
      <w:r w:rsidR="009F7422">
        <w:rPr>
          <w:rFonts w:ascii="ＭＳ ゴシック" w:eastAsia="ＭＳ ゴシック" w:hAnsi="ＭＳ ゴシック" w:hint="eastAsia"/>
          <w:sz w:val="24"/>
          <w:szCs w:val="24"/>
        </w:rPr>
        <w:t xml:space="preserve">　　※　質疑応答時間含む</w:t>
      </w:r>
    </w:p>
    <w:p w14:paraId="3A15A334" w14:textId="076810ED" w:rsidR="00177156" w:rsidRDefault="00177156" w:rsidP="00A118D0">
      <w:pPr>
        <w:rPr>
          <w:rFonts w:ascii="ＭＳ ゴシック" w:eastAsia="ＭＳ ゴシック" w:hAnsi="ＭＳ ゴシック"/>
          <w:sz w:val="24"/>
          <w:szCs w:val="24"/>
        </w:rPr>
      </w:pPr>
      <w:r>
        <w:rPr>
          <w:rFonts w:ascii="ＭＳ ゴシック" w:eastAsia="ＭＳ ゴシック" w:hAnsi="ＭＳ ゴシック" w:hint="eastAsia"/>
          <w:sz w:val="24"/>
          <w:szCs w:val="24"/>
        </w:rPr>
        <w:t xml:space="preserve">　　　・アスパラガス</w:t>
      </w:r>
      <w:r w:rsidR="00FA4EFA">
        <w:rPr>
          <w:rFonts w:ascii="ＭＳ ゴシック" w:eastAsia="ＭＳ ゴシック" w:hAnsi="ＭＳ ゴシック" w:hint="eastAsia"/>
          <w:sz w:val="24"/>
          <w:szCs w:val="24"/>
        </w:rPr>
        <w:t>の</w:t>
      </w:r>
      <w:r>
        <w:rPr>
          <w:rFonts w:ascii="ＭＳ ゴシック" w:eastAsia="ＭＳ ゴシック" w:hAnsi="ＭＳ ゴシック" w:hint="eastAsia"/>
          <w:sz w:val="24"/>
          <w:szCs w:val="24"/>
        </w:rPr>
        <w:t>枠板式高畝栽培</w:t>
      </w:r>
      <w:r w:rsidR="00FA4EFA">
        <w:rPr>
          <w:rFonts w:ascii="ＭＳ ゴシック" w:eastAsia="ＭＳ ゴシック" w:hAnsi="ＭＳ ゴシック" w:hint="eastAsia"/>
          <w:sz w:val="24"/>
          <w:szCs w:val="24"/>
        </w:rPr>
        <w:t>の現状とこれから</w:t>
      </w:r>
      <w:r w:rsidR="00924E32">
        <w:rPr>
          <w:rFonts w:ascii="ＭＳ ゴシック" w:eastAsia="ＭＳ ゴシック" w:hAnsi="ＭＳ ゴシック" w:hint="eastAsia"/>
          <w:sz w:val="24"/>
          <w:szCs w:val="24"/>
        </w:rPr>
        <w:t xml:space="preserve">　　　　　　　（資料１）</w:t>
      </w:r>
    </w:p>
    <w:p w14:paraId="40611B46" w14:textId="682407D9" w:rsidR="00371878" w:rsidRPr="00371878" w:rsidRDefault="00371878" w:rsidP="00371878">
      <w:pPr>
        <w:ind w:firstLineChars="500" w:firstLine="1304"/>
        <w:rPr>
          <w:rFonts w:ascii="ＭＳ ゴシック" w:eastAsia="ＭＳ ゴシック" w:hAnsi="ＭＳ ゴシック"/>
          <w:sz w:val="24"/>
          <w:szCs w:val="24"/>
        </w:rPr>
      </w:pPr>
      <w:r w:rsidRPr="00371878">
        <w:rPr>
          <w:rFonts w:ascii="ＭＳ ゴシック" w:eastAsia="ＭＳ ゴシック" w:hAnsi="ＭＳ ゴシック" w:hint="eastAsia"/>
          <w:sz w:val="24"/>
          <w:szCs w:val="24"/>
        </w:rPr>
        <w:t>国立研究開発法人　農業・食品産業技術総合研究機構</w:t>
      </w:r>
    </w:p>
    <w:p w14:paraId="68601DCD" w14:textId="77777777" w:rsidR="00371878" w:rsidRPr="00371878" w:rsidRDefault="00371878" w:rsidP="00371878">
      <w:pPr>
        <w:ind w:firstLineChars="500" w:firstLine="1304"/>
        <w:rPr>
          <w:rFonts w:ascii="ＭＳ ゴシック" w:eastAsia="ＭＳ ゴシック" w:hAnsi="ＭＳ ゴシック"/>
          <w:sz w:val="24"/>
          <w:szCs w:val="24"/>
        </w:rPr>
      </w:pPr>
      <w:r w:rsidRPr="00371878">
        <w:rPr>
          <w:rFonts w:ascii="ＭＳ ゴシック" w:eastAsia="ＭＳ ゴシック" w:hAnsi="ＭＳ ゴシック" w:hint="eastAsia"/>
          <w:sz w:val="24"/>
          <w:szCs w:val="24"/>
        </w:rPr>
        <w:t>野菜花き研究部門　露地生産システム研究領域</w:t>
      </w:r>
    </w:p>
    <w:p w14:paraId="4A64255A" w14:textId="0B24A3D8" w:rsidR="00371878" w:rsidRPr="00371878" w:rsidRDefault="00371878" w:rsidP="00371878">
      <w:pPr>
        <w:ind w:firstLineChars="500" w:firstLine="1304"/>
        <w:rPr>
          <w:rFonts w:asciiTheme="majorEastAsia" w:eastAsiaTheme="majorEastAsia" w:hAnsiTheme="majorEastAsia"/>
          <w:sz w:val="24"/>
          <w:szCs w:val="24"/>
        </w:rPr>
      </w:pPr>
      <w:r w:rsidRPr="00371878">
        <w:rPr>
          <w:rFonts w:ascii="ＭＳ ゴシック" w:eastAsia="ＭＳ ゴシック" w:hAnsi="ＭＳ ゴシック" w:hint="eastAsia"/>
          <w:sz w:val="24"/>
          <w:szCs w:val="24"/>
        </w:rPr>
        <w:t>露地野菜花き生産技術グループ</w:t>
      </w:r>
      <w:r>
        <w:rPr>
          <w:rFonts w:ascii="ＭＳ ゴシック" w:eastAsia="ＭＳ ゴシック" w:hAnsi="ＭＳ ゴシック" w:hint="eastAsia"/>
          <w:sz w:val="24"/>
          <w:szCs w:val="24"/>
        </w:rPr>
        <w:t xml:space="preserve">　　　　　</w:t>
      </w:r>
      <w:r w:rsidRPr="00371878">
        <w:rPr>
          <w:rFonts w:ascii="ＭＳ ゴシック" w:eastAsia="ＭＳ ゴシック" w:hAnsi="ＭＳ ゴシック" w:hint="eastAsia"/>
          <w:sz w:val="24"/>
          <w:szCs w:val="24"/>
        </w:rPr>
        <w:t>上級研究員</w:t>
      </w:r>
      <w:r>
        <w:rPr>
          <w:rFonts w:ascii="ＭＳ ゴシック" w:eastAsia="ＭＳ ゴシック" w:hAnsi="ＭＳ ゴシック" w:hint="eastAsia"/>
          <w:sz w:val="24"/>
          <w:szCs w:val="24"/>
        </w:rPr>
        <w:t xml:space="preserve">　</w:t>
      </w:r>
      <w:r w:rsidRPr="00371878">
        <w:rPr>
          <w:rFonts w:ascii="ＭＳ ゴシック" w:eastAsia="ＭＳ ゴシック" w:hAnsi="ＭＳ ゴシック" w:hint="eastAsia"/>
          <w:sz w:val="24"/>
          <w:szCs w:val="24"/>
        </w:rPr>
        <w:t xml:space="preserve">　柳井　洋介　様</w:t>
      </w:r>
    </w:p>
    <w:p w14:paraId="32170EDE" w14:textId="77777777" w:rsidR="00177156" w:rsidRDefault="00177156" w:rsidP="00A118D0">
      <w:pPr>
        <w:rPr>
          <w:rFonts w:ascii="ＭＳ ゴシック" w:eastAsia="ＭＳ ゴシック" w:hAnsi="ＭＳ ゴシック"/>
          <w:sz w:val="24"/>
          <w:szCs w:val="24"/>
        </w:rPr>
      </w:pPr>
    </w:p>
    <w:p w14:paraId="493529B3" w14:textId="6604E86F" w:rsidR="006856D0" w:rsidRDefault="00177156" w:rsidP="00A118D0">
      <w:pPr>
        <w:rPr>
          <w:rFonts w:ascii="ＭＳ ゴシック" w:eastAsia="ＭＳ ゴシック" w:hAnsi="ＭＳ ゴシック"/>
          <w:sz w:val="24"/>
          <w:szCs w:val="24"/>
        </w:rPr>
      </w:pPr>
      <w:r>
        <w:rPr>
          <w:rFonts w:ascii="ＭＳ ゴシック" w:eastAsia="ＭＳ ゴシック" w:hAnsi="ＭＳ ゴシック" w:hint="eastAsia"/>
          <w:sz w:val="24"/>
          <w:szCs w:val="24"/>
        </w:rPr>
        <w:t>（</w:t>
      </w:r>
      <w:r w:rsidR="00262BAB">
        <w:rPr>
          <w:rFonts w:ascii="ＭＳ ゴシック" w:eastAsia="ＭＳ ゴシック" w:hAnsi="ＭＳ ゴシック" w:hint="eastAsia"/>
          <w:sz w:val="24"/>
          <w:szCs w:val="24"/>
        </w:rPr>
        <w:t>２</w:t>
      </w:r>
      <w:r>
        <w:rPr>
          <w:rFonts w:ascii="ＭＳ ゴシック" w:eastAsia="ＭＳ ゴシック" w:hAnsi="ＭＳ ゴシック" w:hint="eastAsia"/>
          <w:sz w:val="24"/>
          <w:szCs w:val="24"/>
        </w:rPr>
        <w:t>）講演</w:t>
      </w:r>
      <w:r w:rsidR="002A35F2" w:rsidRPr="002A35F2">
        <w:rPr>
          <w:rFonts w:ascii="ＭＳ ゴシック" w:eastAsia="ＭＳ ゴシック" w:hAnsi="ＭＳ ゴシック" w:hint="eastAsia"/>
          <w:sz w:val="24"/>
          <w:szCs w:val="24"/>
        </w:rPr>
        <w:t>（</w:t>
      </w:r>
      <w:r>
        <w:rPr>
          <w:rFonts w:ascii="ＭＳ ゴシック" w:eastAsia="ＭＳ ゴシック" w:hAnsi="ＭＳ ゴシック" w:hint="eastAsia"/>
          <w:sz w:val="24"/>
          <w:szCs w:val="24"/>
        </w:rPr>
        <w:t>15：</w:t>
      </w:r>
      <w:r w:rsidR="009F7422">
        <w:rPr>
          <w:rFonts w:ascii="ＭＳ ゴシック" w:eastAsia="ＭＳ ゴシック" w:hAnsi="ＭＳ ゴシック" w:hint="eastAsia"/>
          <w:sz w:val="24"/>
          <w:szCs w:val="24"/>
        </w:rPr>
        <w:t>40</w:t>
      </w:r>
      <w:r>
        <w:rPr>
          <w:rFonts w:ascii="ＭＳ ゴシック" w:eastAsia="ＭＳ ゴシック" w:hAnsi="ＭＳ ゴシック" w:hint="eastAsia"/>
          <w:sz w:val="24"/>
          <w:szCs w:val="24"/>
        </w:rPr>
        <w:t>～1</w:t>
      </w:r>
      <w:r w:rsidR="00464426">
        <w:rPr>
          <w:rFonts w:ascii="ＭＳ ゴシック" w:eastAsia="ＭＳ ゴシック" w:hAnsi="ＭＳ ゴシック" w:hint="eastAsia"/>
          <w:sz w:val="24"/>
          <w:szCs w:val="24"/>
        </w:rPr>
        <w:t>6</w:t>
      </w:r>
      <w:r>
        <w:rPr>
          <w:rFonts w:ascii="ＭＳ ゴシック" w:eastAsia="ＭＳ ゴシック" w:hAnsi="ＭＳ ゴシック" w:hint="eastAsia"/>
          <w:sz w:val="24"/>
          <w:szCs w:val="24"/>
        </w:rPr>
        <w:t>：</w:t>
      </w:r>
      <w:r w:rsidR="00464426">
        <w:rPr>
          <w:rFonts w:ascii="ＭＳ ゴシック" w:eastAsia="ＭＳ ゴシック" w:hAnsi="ＭＳ ゴシック" w:hint="eastAsia"/>
          <w:sz w:val="24"/>
          <w:szCs w:val="24"/>
        </w:rPr>
        <w:t>0</w:t>
      </w:r>
      <w:r w:rsidR="00262BAB">
        <w:rPr>
          <w:rFonts w:ascii="ＭＳ ゴシック" w:eastAsia="ＭＳ ゴシック" w:hAnsi="ＭＳ ゴシック" w:hint="eastAsia"/>
          <w:sz w:val="24"/>
          <w:szCs w:val="24"/>
        </w:rPr>
        <w:t>5</w:t>
      </w:r>
      <w:r>
        <w:rPr>
          <w:rFonts w:ascii="ＭＳ ゴシック" w:eastAsia="ＭＳ ゴシック" w:hAnsi="ＭＳ ゴシック" w:hint="eastAsia"/>
          <w:sz w:val="24"/>
          <w:szCs w:val="24"/>
        </w:rPr>
        <w:t>）</w:t>
      </w:r>
      <w:r w:rsidR="009F7422">
        <w:rPr>
          <w:rFonts w:ascii="ＭＳ ゴシック" w:eastAsia="ＭＳ ゴシック" w:hAnsi="ＭＳ ゴシック" w:hint="eastAsia"/>
          <w:sz w:val="24"/>
          <w:szCs w:val="24"/>
        </w:rPr>
        <w:t xml:space="preserve">　　※　質疑応答時間含む</w:t>
      </w:r>
    </w:p>
    <w:p w14:paraId="09598B1C" w14:textId="77777777" w:rsidR="00177156" w:rsidRDefault="00177156" w:rsidP="00177156">
      <w:pPr>
        <w:rPr>
          <w:rFonts w:ascii="ＭＳ ゴシック" w:eastAsia="ＭＳ ゴシック" w:hAnsi="ＭＳ ゴシック"/>
          <w:color w:val="000000" w:themeColor="text1"/>
          <w:sz w:val="24"/>
          <w:szCs w:val="24"/>
        </w:rPr>
      </w:pPr>
      <w:r>
        <w:rPr>
          <w:rFonts w:ascii="ＭＳ ゴシック" w:eastAsia="ＭＳ ゴシック" w:hAnsi="ＭＳ ゴシック" w:hint="eastAsia"/>
          <w:sz w:val="24"/>
          <w:szCs w:val="24"/>
        </w:rPr>
        <w:t xml:space="preserve">　　　</w:t>
      </w:r>
      <w:r w:rsidRPr="00177156">
        <w:rPr>
          <w:rFonts w:ascii="ＭＳ ゴシック" w:eastAsia="ＭＳ ゴシック" w:hAnsi="ＭＳ ゴシック" w:hint="eastAsia"/>
          <w:sz w:val="24"/>
          <w:szCs w:val="24"/>
        </w:rPr>
        <w:t>・</w:t>
      </w:r>
      <w:r w:rsidRPr="00177156">
        <w:rPr>
          <w:rFonts w:ascii="ＭＳ ゴシック" w:eastAsia="ＭＳ ゴシック" w:hAnsi="ＭＳ ゴシック" w:hint="eastAsia"/>
          <w:color w:val="000000" w:themeColor="text1"/>
          <w:sz w:val="24"/>
          <w:szCs w:val="24"/>
        </w:rPr>
        <w:t>多雪地帯のアスパラガスハウス立茎栽培における枠板式高畝栽培システムの</w:t>
      </w:r>
    </w:p>
    <w:p w14:paraId="79467082" w14:textId="1418EB44" w:rsidR="00177156" w:rsidRPr="00177156" w:rsidRDefault="00177156" w:rsidP="00177156">
      <w:pPr>
        <w:ind w:firstLineChars="400" w:firstLine="1043"/>
        <w:rPr>
          <w:rFonts w:ascii="ＭＳ ゴシック" w:eastAsia="ＭＳ ゴシック" w:hAnsi="ＭＳ ゴシック"/>
          <w:color w:val="000000" w:themeColor="text1"/>
          <w:sz w:val="24"/>
          <w:szCs w:val="24"/>
        </w:rPr>
      </w:pPr>
      <w:r w:rsidRPr="00177156">
        <w:rPr>
          <w:rFonts w:ascii="ＭＳ ゴシック" w:eastAsia="ＭＳ ゴシック" w:hAnsi="ＭＳ ゴシック" w:hint="eastAsia"/>
          <w:color w:val="000000" w:themeColor="text1"/>
          <w:sz w:val="24"/>
          <w:szCs w:val="24"/>
        </w:rPr>
        <w:t>適用性</w:t>
      </w:r>
      <w:r w:rsidR="00924E32">
        <w:rPr>
          <w:rFonts w:ascii="ＭＳ ゴシック" w:eastAsia="ＭＳ ゴシック" w:hAnsi="ＭＳ ゴシック" w:hint="eastAsia"/>
          <w:color w:val="000000" w:themeColor="text1"/>
          <w:sz w:val="24"/>
          <w:szCs w:val="24"/>
        </w:rPr>
        <w:t xml:space="preserve">　　　　　　　　　　　　　　　　　　　　　　　　　　（資料２）</w:t>
      </w:r>
    </w:p>
    <w:p w14:paraId="1E571D1F" w14:textId="2200B509" w:rsidR="00177156" w:rsidRPr="00177156" w:rsidRDefault="00177156" w:rsidP="00177156">
      <w:pPr>
        <w:rPr>
          <w:rFonts w:ascii="ＭＳ ゴシック" w:eastAsia="ＭＳ ゴシック" w:hAnsi="ＭＳ ゴシック"/>
          <w:color w:val="000000" w:themeColor="text1"/>
          <w:sz w:val="24"/>
          <w:szCs w:val="24"/>
        </w:rPr>
      </w:pPr>
      <w:r w:rsidRPr="00177156">
        <w:rPr>
          <w:rFonts w:ascii="ＭＳ ゴシック" w:eastAsia="ＭＳ ゴシック" w:hAnsi="ＭＳ ゴシック" w:hint="eastAsia"/>
          <w:color w:val="000000" w:themeColor="text1"/>
          <w:sz w:val="24"/>
          <w:szCs w:val="24"/>
        </w:rPr>
        <w:t xml:space="preserve">　　　　　花・野菜技術センター　研究部花き野菜グループ　研究職員　嶋倉　直也</w:t>
      </w:r>
    </w:p>
    <w:p w14:paraId="4C1776D2" w14:textId="0F04E556" w:rsidR="002A35F2" w:rsidRDefault="002A35F2" w:rsidP="00177156">
      <w:pPr>
        <w:rPr>
          <w:rFonts w:ascii="ＭＳ ゴシック" w:eastAsia="ＭＳ ゴシック" w:hAnsi="ＭＳ ゴシック"/>
          <w:sz w:val="24"/>
          <w:szCs w:val="24"/>
        </w:rPr>
      </w:pPr>
    </w:p>
    <w:p w14:paraId="02C57AEB" w14:textId="7E461D8F" w:rsidR="004411D4" w:rsidRDefault="00911AD8" w:rsidP="00464426">
      <w:pPr>
        <w:rPr>
          <w:rFonts w:ascii="ＭＳ ゴシック" w:eastAsia="ＭＳ ゴシック" w:hAnsi="ＭＳ ゴシック"/>
          <w:sz w:val="24"/>
          <w:szCs w:val="24"/>
        </w:rPr>
      </w:pPr>
      <w:r>
        <w:rPr>
          <w:rFonts w:ascii="ＭＳ ゴシック" w:eastAsia="ＭＳ ゴシック" w:hAnsi="ＭＳ ゴシック" w:hint="eastAsia"/>
          <w:sz w:val="24"/>
          <w:szCs w:val="24"/>
        </w:rPr>
        <w:t>（</w:t>
      </w:r>
      <w:r w:rsidR="00262BAB">
        <w:rPr>
          <w:rFonts w:ascii="ＭＳ ゴシック" w:eastAsia="ＭＳ ゴシック" w:hAnsi="ＭＳ ゴシック" w:hint="eastAsia"/>
          <w:sz w:val="24"/>
          <w:szCs w:val="24"/>
        </w:rPr>
        <w:t>３</w:t>
      </w:r>
      <w:r>
        <w:rPr>
          <w:rFonts w:ascii="ＭＳ ゴシック" w:eastAsia="ＭＳ ゴシック" w:hAnsi="ＭＳ ゴシック" w:hint="eastAsia"/>
          <w:sz w:val="24"/>
          <w:szCs w:val="24"/>
        </w:rPr>
        <w:t>）</w:t>
      </w:r>
      <w:r w:rsidR="00464426">
        <w:rPr>
          <w:rFonts w:ascii="ＭＳ ゴシック" w:eastAsia="ＭＳ ゴシック" w:hAnsi="ＭＳ ゴシック" w:hint="eastAsia"/>
          <w:sz w:val="24"/>
          <w:szCs w:val="24"/>
        </w:rPr>
        <w:t>その他</w:t>
      </w:r>
      <w:r>
        <w:rPr>
          <w:rFonts w:ascii="ＭＳ ゴシック" w:eastAsia="ＭＳ ゴシック" w:hAnsi="ＭＳ ゴシック" w:hint="eastAsia"/>
          <w:sz w:val="24"/>
          <w:szCs w:val="24"/>
        </w:rPr>
        <w:t>（1</w:t>
      </w:r>
      <w:r w:rsidR="00464426">
        <w:rPr>
          <w:rFonts w:ascii="ＭＳ ゴシック" w:eastAsia="ＭＳ ゴシック" w:hAnsi="ＭＳ ゴシック" w:hint="eastAsia"/>
          <w:sz w:val="24"/>
          <w:szCs w:val="24"/>
        </w:rPr>
        <w:t>6</w:t>
      </w:r>
      <w:r>
        <w:rPr>
          <w:rFonts w:ascii="ＭＳ ゴシック" w:eastAsia="ＭＳ ゴシック" w:hAnsi="ＭＳ ゴシック" w:hint="eastAsia"/>
          <w:sz w:val="24"/>
          <w:szCs w:val="24"/>
        </w:rPr>
        <w:t>：</w:t>
      </w:r>
      <w:r w:rsidR="00464426">
        <w:rPr>
          <w:rFonts w:ascii="ＭＳ ゴシック" w:eastAsia="ＭＳ ゴシック" w:hAnsi="ＭＳ ゴシック" w:hint="eastAsia"/>
          <w:sz w:val="24"/>
          <w:szCs w:val="24"/>
        </w:rPr>
        <w:t>05</w:t>
      </w:r>
      <w:r>
        <w:rPr>
          <w:rFonts w:ascii="ＭＳ ゴシック" w:eastAsia="ＭＳ ゴシック" w:hAnsi="ＭＳ ゴシック" w:hint="eastAsia"/>
          <w:sz w:val="24"/>
          <w:szCs w:val="24"/>
        </w:rPr>
        <w:t>～16：1</w:t>
      </w:r>
      <w:r w:rsidR="00262BAB">
        <w:rPr>
          <w:rFonts w:ascii="ＭＳ ゴシック" w:eastAsia="ＭＳ ゴシック" w:hAnsi="ＭＳ ゴシック" w:hint="eastAsia"/>
          <w:sz w:val="24"/>
          <w:szCs w:val="24"/>
        </w:rPr>
        <w:t>5</w:t>
      </w:r>
      <w:r>
        <w:rPr>
          <w:rFonts w:ascii="ＭＳ ゴシック" w:eastAsia="ＭＳ ゴシック" w:hAnsi="ＭＳ ゴシック" w:hint="eastAsia"/>
          <w:sz w:val="24"/>
          <w:szCs w:val="24"/>
        </w:rPr>
        <w:t>）</w:t>
      </w:r>
    </w:p>
    <w:p w14:paraId="72566785" w14:textId="77777777" w:rsidR="007C6E09" w:rsidRDefault="007C6E09" w:rsidP="007C6E09">
      <w:pPr>
        <w:rPr>
          <w:rFonts w:ascii="ＭＳ ゴシック" w:eastAsia="ＭＳ ゴシック" w:hAnsi="ＭＳ ゴシック"/>
          <w:sz w:val="24"/>
          <w:szCs w:val="24"/>
        </w:rPr>
      </w:pPr>
    </w:p>
    <w:p w14:paraId="402FF809" w14:textId="7F3569BF" w:rsidR="00262BAB" w:rsidRDefault="00262BAB" w:rsidP="00262BAB">
      <w:pPr>
        <w:rPr>
          <w:rFonts w:ascii="ＭＳ ゴシック" w:eastAsia="ＭＳ ゴシック" w:hAnsi="ＭＳ ゴシック"/>
          <w:sz w:val="24"/>
          <w:szCs w:val="24"/>
        </w:rPr>
      </w:pPr>
      <w:r>
        <w:rPr>
          <w:rFonts w:ascii="ＭＳ ゴシック" w:eastAsia="ＭＳ ゴシック" w:hAnsi="ＭＳ ゴシック" w:hint="eastAsia"/>
          <w:sz w:val="24"/>
          <w:szCs w:val="24"/>
        </w:rPr>
        <w:t>（４）場内圃場</w:t>
      </w:r>
      <w:r w:rsidR="002D2912">
        <w:rPr>
          <w:rFonts w:ascii="ＭＳ ゴシック" w:eastAsia="ＭＳ ゴシック" w:hAnsi="ＭＳ ゴシック" w:hint="eastAsia"/>
          <w:sz w:val="24"/>
          <w:szCs w:val="24"/>
        </w:rPr>
        <w:t>見学</w:t>
      </w:r>
      <w:r>
        <w:rPr>
          <w:rFonts w:ascii="ＭＳ ゴシック" w:eastAsia="ＭＳ ゴシック" w:hAnsi="ＭＳ ゴシック" w:hint="eastAsia"/>
          <w:sz w:val="24"/>
          <w:szCs w:val="24"/>
        </w:rPr>
        <w:t>（16：30～17：00）</w:t>
      </w:r>
    </w:p>
    <w:p w14:paraId="0B4B3B9A" w14:textId="4C1F0A74" w:rsidR="00262BAB" w:rsidRDefault="00262BAB" w:rsidP="00262BAB">
      <w:pPr>
        <w:rPr>
          <w:rFonts w:ascii="ＭＳ ゴシック" w:eastAsia="ＭＳ ゴシック" w:hAnsi="ＭＳ ゴシック"/>
          <w:sz w:val="24"/>
          <w:szCs w:val="24"/>
        </w:rPr>
      </w:pPr>
      <w:r>
        <w:rPr>
          <w:rFonts w:ascii="ＭＳ ゴシック" w:eastAsia="ＭＳ ゴシック" w:hAnsi="ＭＳ ゴシック" w:hint="eastAsia"/>
          <w:sz w:val="24"/>
          <w:szCs w:val="24"/>
        </w:rPr>
        <w:t xml:space="preserve">　　　・アスパラガス枠板式高畝栽培ハウスの見学</w:t>
      </w:r>
      <w:r w:rsidR="00924E32">
        <w:rPr>
          <w:rFonts w:ascii="ＭＳ ゴシック" w:eastAsia="ＭＳ ゴシック" w:hAnsi="ＭＳ ゴシック" w:hint="eastAsia"/>
          <w:sz w:val="24"/>
          <w:szCs w:val="24"/>
        </w:rPr>
        <w:t xml:space="preserve">　　　　　　　　　　（資料３）</w:t>
      </w:r>
    </w:p>
    <w:p w14:paraId="603A3D9D" w14:textId="77777777" w:rsidR="00262BAB" w:rsidRPr="00177156" w:rsidRDefault="00262BAB" w:rsidP="00262BAB">
      <w:pPr>
        <w:rPr>
          <w:rFonts w:ascii="ＭＳ ゴシック" w:eastAsia="ＭＳ ゴシック" w:hAnsi="ＭＳ ゴシック"/>
          <w:sz w:val="24"/>
          <w:szCs w:val="24"/>
        </w:rPr>
      </w:pPr>
      <w:r w:rsidRPr="00177156">
        <w:rPr>
          <w:rFonts w:ascii="ＭＳ ゴシック" w:eastAsia="ＭＳ ゴシック" w:hAnsi="ＭＳ ゴシック" w:hint="eastAsia"/>
          <w:sz w:val="24"/>
          <w:szCs w:val="24"/>
        </w:rPr>
        <w:t xml:space="preserve">　　　</w:t>
      </w:r>
      <w:r>
        <w:rPr>
          <w:rFonts w:ascii="ＭＳ ゴシック" w:eastAsia="ＭＳ ゴシック" w:hAnsi="ＭＳ ゴシック" w:hint="eastAsia"/>
          <w:sz w:val="24"/>
          <w:szCs w:val="24"/>
        </w:rPr>
        <w:t xml:space="preserve">　</w:t>
      </w:r>
      <w:r w:rsidRPr="00177156">
        <w:rPr>
          <w:rFonts w:ascii="ＭＳ ゴシック" w:eastAsia="ＭＳ ゴシック" w:hAnsi="ＭＳ ゴシック" w:hint="eastAsia"/>
          <w:sz w:val="24"/>
          <w:szCs w:val="24"/>
        </w:rPr>
        <w:t xml:space="preserve">　</w:t>
      </w:r>
      <w:r w:rsidRPr="00177156">
        <w:rPr>
          <w:rFonts w:ascii="ＭＳ ゴシック" w:eastAsia="ＭＳ ゴシック" w:hAnsi="ＭＳ ゴシック" w:hint="eastAsia"/>
          <w:color w:val="000000" w:themeColor="text1"/>
          <w:sz w:val="24"/>
          <w:szCs w:val="24"/>
        </w:rPr>
        <w:t>花・野菜技術センター　研究部花き野菜グループ　研究職員　嶋倉　直也</w:t>
      </w:r>
    </w:p>
    <w:p w14:paraId="11C30791" w14:textId="77777777" w:rsidR="00911AD8" w:rsidRPr="002A35F2" w:rsidRDefault="00911AD8" w:rsidP="00A118D0">
      <w:pPr>
        <w:rPr>
          <w:rFonts w:ascii="ＭＳ ゴシック" w:eastAsia="ＭＳ ゴシック" w:hAnsi="ＭＳ ゴシック"/>
          <w:sz w:val="24"/>
          <w:szCs w:val="24"/>
        </w:rPr>
      </w:pPr>
    </w:p>
    <w:p w14:paraId="7F4B21EB" w14:textId="77777777" w:rsidR="00AB7D49" w:rsidRDefault="00AB7D49" w:rsidP="006856D0">
      <w:pPr>
        <w:rPr>
          <w:rFonts w:ascii="ＭＳ ゴシック" w:eastAsia="ＭＳ ゴシック" w:hAnsi="ＭＳ ゴシック"/>
          <w:sz w:val="24"/>
          <w:szCs w:val="24"/>
        </w:rPr>
      </w:pPr>
    </w:p>
    <w:p w14:paraId="191E1558" w14:textId="6E0B6E86" w:rsidR="00DA5AA8" w:rsidRPr="002A35F2" w:rsidRDefault="00E97F85" w:rsidP="006856D0">
      <w:pPr>
        <w:rPr>
          <w:rFonts w:ascii="ＭＳ ゴシック" w:eastAsia="ＭＳ ゴシック" w:hAnsi="ＭＳ ゴシック"/>
          <w:color w:val="000000" w:themeColor="text1"/>
          <w:sz w:val="22"/>
        </w:rPr>
      </w:pPr>
      <w:r>
        <w:rPr>
          <w:rFonts w:ascii="ＭＳ ゴシック" w:eastAsia="ＭＳ ゴシック" w:hAnsi="ＭＳ ゴシック" w:hint="eastAsia"/>
          <w:sz w:val="24"/>
          <w:szCs w:val="24"/>
        </w:rPr>
        <w:t>４</w:t>
      </w:r>
      <w:r w:rsidR="00AB7D49">
        <w:rPr>
          <w:rFonts w:ascii="ＭＳ ゴシック" w:eastAsia="ＭＳ ゴシック" w:hAnsi="ＭＳ ゴシック" w:hint="eastAsia"/>
          <w:sz w:val="24"/>
          <w:szCs w:val="24"/>
        </w:rPr>
        <w:t xml:space="preserve">　</w:t>
      </w:r>
      <w:r w:rsidR="006856D0" w:rsidRPr="002A35F2">
        <w:rPr>
          <w:rFonts w:ascii="ＭＳ ゴシック" w:eastAsia="ＭＳ ゴシック" w:hAnsi="ＭＳ ゴシック" w:hint="eastAsia"/>
          <w:sz w:val="24"/>
          <w:szCs w:val="24"/>
        </w:rPr>
        <w:t>閉会</w:t>
      </w:r>
    </w:p>
    <w:sectPr w:rsidR="00DA5AA8" w:rsidRPr="002A35F2" w:rsidSect="00B10EC0">
      <w:pgSz w:w="11906" w:h="16838" w:code="9"/>
      <w:pgMar w:top="1418" w:right="851" w:bottom="1134" w:left="1134" w:header="851" w:footer="992" w:gutter="0"/>
      <w:cols w:space="425"/>
      <w:docGrid w:type="linesAndChars" w:linePitch="348" w:charSpace="424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5E1F056" w14:textId="77777777" w:rsidR="0036705B" w:rsidRDefault="0036705B" w:rsidP="0005146C">
      <w:r>
        <w:separator/>
      </w:r>
    </w:p>
  </w:endnote>
  <w:endnote w:type="continuationSeparator" w:id="0">
    <w:p w14:paraId="3399BE88" w14:textId="77777777" w:rsidR="0036705B" w:rsidRDefault="0036705B" w:rsidP="0005146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E4D1AEC" w14:textId="77777777" w:rsidR="0036705B" w:rsidRDefault="0036705B" w:rsidP="0005146C">
      <w:r>
        <w:separator/>
      </w:r>
    </w:p>
  </w:footnote>
  <w:footnote w:type="continuationSeparator" w:id="0">
    <w:p w14:paraId="3BF1B319" w14:textId="77777777" w:rsidR="0036705B" w:rsidRDefault="0036705B" w:rsidP="0005146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6634AEA"/>
    <w:multiLevelType w:val="hybridMultilevel"/>
    <w:tmpl w:val="55D682BA"/>
    <w:lvl w:ilvl="0" w:tplc="0FE4EF6A">
      <w:start w:val="4"/>
      <w:numFmt w:val="bullet"/>
      <w:lvlText w:val="※"/>
      <w:lvlJc w:val="left"/>
      <w:pPr>
        <w:ind w:left="1290" w:hanging="360"/>
      </w:pPr>
      <w:rPr>
        <w:rFonts w:ascii="ＭＳ 明朝" w:eastAsia="ＭＳ 明朝" w:hAnsi="ＭＳ 明朝" w:cstheme="minorBidi" w:hint="eastAsia"/>
      </w:rPr>
    </w:lvl>
    <w:lvl w:ilvl="1" w:tplc="0409000B" w:tentative="1">
      <w:start w:val="1"/>
      <w:numFmt w:val="bullet"/>
      <w:lvlText w:val=""/>
      <w:lvlJc w:val="left"/>
      <w:pPr>
        <w:ind w:left="1770" w:hanging="420"/>
      </w:pPr>
      <w:rPr>
        <w:rFonts w:ascii="Wingdings" w:hAnsi="Wingdings" w:hint="default"/>
      </w:rPr>
    </w:lvl>
    <w:lvl w:ilvl="2" w:tplc="0409000D" w:tentative="1">
      <w:start w:val="1"/>
      <w:numFmt w:val="bullet"/>
      <w:lvlText w:val=""/>
      <w:lvlJc w:val="left"/>
      <w:pPr>
        <w:ind w:left="2190" w:hanging="420"/>
      </w:pPr>
      <w:rPr>
        <w:rFonts w:ascii="Wingdings" w:hAnsi="Wingdings" w:hint="default"/>
      </w:rPr>
    </w:lvl>
    <w:lvl w:ilvl="3" w:tplc="04090001" w:tentative="1">
      <w:start w:val="1"/>
      <w:numFmt w:val="bullet"/>
      <w:lvlText w:val=""/>
      <w:lvlJc w:val="left"/>
      <w:pPr>
        <w:ind w:left="2610" w:hanging="420"/>
      </w:pPr>
      <w:rPr>
        <w:rFonts w:ascii="Wingdings" w:hAnsi="Wingdings" w:hint="default"/>
      </w:rPr>
    </w:lvl>
    <w:lvl w:ilvl="4" w:tplc="0409000B" w:tentative="1">
      <w:start w:val="1"/>
      <w:numFmt w:val="bullet"/>
      <w:lvlText w:val=""/>
      <w:lvlJc w:val="left"/>
      <w:pPr>
        <w:ind w:left="3030" w:hanging="420"/>
      </w:pPr>
      <w:rPr>
        <w:rFonts w:ascii="Wingdings" w:hAnsi="Wingdings" w:hint="default"/>
      </w:rPr>
    </w:lvl>
    <w:lvl w:ilvl="5" w:tplc="0409000D" w:tentative="1">
      <w:start w:val="1"/>
      <w:numFmt w:val="bullet"/>
      <w:lvlText w:val=""/>
      <w:lvlJc w:val="left"/>
      <w:pPr>
        <w:ind w:left="3450" w:hanging="420"/>
      </w:pPr>
      <w:rPr>
        <w:rFonts w:ascii="Wingdings" w:hAnsi="Wingdings" w:hint="default"/>
      </w:rPr>
    </w:lvl>
    <w:lvl w:ilvl="6" w:tplc="04090001" w:tentative="1">
      <w:start w:val="1"/>
      <w:numFmt w:val="bullet"/>
      <w:lvlText w:val=""/>
      <w:lvlJc w:val="left"/>
      <w:pPr>
        <w:ind w:left="3870" w:hanging="420"/>
      </w:pPr>
      <w:rPr>
        <w:rFonts w:ascii="Wingdings" w:hAnsi="Wingdings" w:hint="default"/>
      </w:rPr>
    </w:lvl>
    <w:lvl w:ilvl="7" w:tplc="0409000B" w:tentative="1">
      <w:start w:val="1"/>
      <w:numFmt w:val="bullet"/>
      <w:lvlText w:val=""/>
      <w:lvlJc w:val="left"/>
      <w:pPr>
        <w:ind w:left="4290" w:hanging="420"/>
      </w:pPr>
      <w:rPr>
        <w:rFonts w:ascii="Wingdings" w:hAnsi="Wingdings" w:hint="default"/>
      </w:rPr>
    </w:lvl>
    <w:lvl w:ilvl="8" w:tplc="0409000D" w:tentative="1">
      <w:start w:val="1"/>
      <w:numFmt w:val="bullet"/>
      <w:lvlText w:val=""/>
      <w:lvlJc w:val="left"/>
      <w:pPr>
        <w:ind w:left="4710" w:hanging="420"/>
      </w:pPr>
      <w:rPr>
        <w:rFonts w:ascii="Wingdings" w:hAnsi="Wingdings" w:hint="default"/>
      </w:rPr>
    </w:lvl>
  </w:abstractNum>
  <w:num w:numId="1" w16cid:durableId="115942009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defaultTabStop w:val="840"/>
  <w:drawingGridHorizontalSpacing w:val="231"/>
  <w:drawingGridVerticalSpacing w:val="174"/>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5EFB"/>
    <w:rsid w:val="0005146C"/>
    <w:rsid w:val="00064BDD"/>
    <w:rsid w:val="00177156"/>
    <w:rsid w:val="00193FE1"/>
    <w:rsid w:val="00197824"/>
    <w:rsid w:val="0020408A"/>
    <w:rsid w:val="00262BAB"/>
    <w:rsid w:val="002802E6"/>
    <w:rsid w:val="002A35F2"/>
    <w:rsid w:val="002D2912"/>
    <w:rsid w:val="002E5BD6"/>
    <w:rsid w:val="002E668C"/>
    <w:rsid w:val="0036705B"/>
    <w:rsid w:val="00371878"/>
    <w:rsid w:val="00373AA2"/>
    <w:rsid w:val="00380249"/>
    <w:rsid w:val="003D4826"/>
    <w:rsid w:val="004411D4"/>
    <w:rsid w:val="00464426"/>
    <w:rsid w:val="004843E9"/>
    <w:rsid w:val="004845B2"/>
    <w:rsid w:val="00496181"/>
    <w:rsid w:val="00564B33"/>
    <w:rsid w:val="005D35DD"/>
    <w:rsid w:val="006856D0"/>
    <w:rsid w:val="006B2A0F"/>
    <w:rsid w:val="006C7018"/>
    <w:rsid w:val="006E51DB"/>
    <w:rsid w:val="00732E6F"/>
    <w:rsid w:val="00746CF4"/>
    <w:rsid w:val="00752B7C"/>
    <w:rsid w:val="007C01BB"/>
    <w:rsid w:val="007C6E09"/>
    <w:rsid w:val="007D422B"/>
    <w:rsid w:val="0080158D"/>
    <w:rsid w:val="008267E4"/>
    <w:rsid w:val="00911AD8"/>
    <w:rsid w:val="00924E32"/>
    <w:rsid w:val="009614E8"/>
    <w:rsid w:val="00984345"/>
    <w:rsid w:val="009B6F6D"/>
    <w:rsid w:val="009F7422"/>
    <w:rsid w:val="00A01F58"/>
    <w:rsid w:val="00A118D0"/>
    <w:rsid w:val="00A357F8"/>
    <w:rsid w:val="00A730BF"/>
    <w:rsid w:val="00AB7D49"/>
    <w:rsid w:val="00B10EC0"/>
    <w:rsid w:val="00B261A0"/>
    <w:rsid w:val="00B94BDA"/>
    <w:rsid w:val="00BC58CE"/>
    <w:rsid w:val="00BF7E64"/>
    <w:rsid w:val="00C367D2"/>
    <w:rsid w:val="00CB6F72"/>
    <w:rsid w:val="00CE0B04"/>
    <w:rsid w:val="00D05409"/>
    <w:rsid w:val="00D427FA"/>
    <w:rsid w:val="00D45EFB"/>
    <w:rsid w:val="00D74B69"/>
    <w:rsid w:val="00DA5AA8"/>
    <w:rsid w:val="00DD5E08"/>
    <w:rsid w:val="00E17340"/>
    <w:rsid w:val="00E97F85"/>
    <w:rsid w:val="00F07605"/>
    <w:rsid w:val="00F624F7"/>
    <w:rsid w:val="00FA4EFA"/>
    <w:rsid w:val="00FA61F3"/>
    <w:rsid w:val="00FB5E91"/>
    <w:rsid w:val="00FD3ABC"/>
    <w:rsid w:val="00FD6AC2"/>
    <w:rsid w:val="00FF4B2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076E188B"/>
  <w15:chartTrackingRefBased/>
  <w15:docId w15:val="{05D2C272-BEF1-4EA4-8433-9DF66A84B6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D427FA"/>
    <w:pPr>
      <w:ind w:leftChars="400" w:left="840"/>
    </w:pPr>
    <w:rPr>
      <w:rFonts w:ascii="ＭＳ 明朝" w:eastAsia="ＭＳ 明朝"/>
      <w:sz w:val="24"/>
    </w:rPr>
  </w:style>
  <w:style w:type="paragraph" w:styleId="a4">
    <w:name w:val="header"/>
    <w:basedOn w:val="a"/>
    <w:link w:val="a5"/>
    <w:uiPriority w:val="99"/>
    <w:unhideWhenUsed/>
    <w:rsid w:val="0005146C"/>
    <w:pPr>
      <w:tabs>
        <w:tab w:val="center" w:pos="4252"/>
        <w:tab w:val="right" w:pos="8504"/>
      </w:tabs>
      <w:snapToGrid w:val="0"/>
    </w:pPr>
  </w:style>
  <w:style w:type="character" w:customStyle="1" w:styleId="a5">
    <w:name w:val="ヘッダー (文字)"/>
    <w:basedOn w:val="a0"/>
    <w:link w:val="a4"/>
    <w:uiPriority w:val="99"/>
    <w:rsid w:val="0005146C"/>
  </w:style>
  <w:style w:type="paragraph" w:styleId="a6">
    <w:name w:val="footer"/>
    <w:basedOn w:val="a"/>
    <w:link w:val="a7"/>
    <w:uiPriority w:val="99"/>
    <w:unhideWhenUsed/>
    <w:rsid w:val="0005146C"/>
    <w:pPr>
      <w:tabs>
        <w:tab w:val="center" w:pos="4252"/>
        <w:tab w:val="right" w:pos="8504"/>
      </w:tabs>
      <w:snapToGrid w:val="0"/>
    </w:pPr>
  </w:style>
  <w:style w:type="character" w:customStyle="1" w:styleId="a7">
    <w:name w:val="フッター (文字)"/>
    <w:basedOn w:val="a0"/>
    <w:link w:val="a6"/>
    <w:uiPriority w:val="99"/>
    <w:rsid w:val="0005146C"/>
  </w:style>
  <w:style w:type="character" w:styleId="a8">
    <w:name w:val="Hyperlink"/>
    <w:basedOn w:val="a0"/>
    <w:uiPriority w:val="99"/>
    <w:unhideWhenUsed/>
    <w:rsid w:val="00A118D0"/>
    <w:rPr>
      <w:color w:val="0563C1" w:themeColor="hyperlink"/>
      <w:u w:val="single"/>
    </w:rPr>
  </w:style>
  <w:style w:type="character" w:styleId="a9">
    <w:name w:val="Unresolved Mention"/>
    <w:basedOn w:val="a0"/>
    <w:uiPriority w:val="99"/>
    <w:semiHidden/>
    <w:unhideWhenUsed/>
    <w:rsid w:val="00A118D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361451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1</Pages>
  <Words>84</Words>
  <Characters>480</Characters>
  <Application>Microsoft Office Word</Application>
  <DocSecurity>0</DocSecurity>
  <Lines>4</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岡田　延邦</dc:creator>
  <cp:keywords/>
  <dc:description/>
  <cp:lastModifiedBy>岡田　延邦</cp:lastModifiedBy>
  <cp:revision>4</cp:revision>
  <cp:lastPrinted>2025-07-17T08:39:00Z</cp:lastPrinted>
  <dcterms:created xsi:type="dcterms:W3CDTF">2025-07-17T08:44:00Z</dcterms:created>
  <dcterms:modified xsi:type="dcterms:W3CDTF">2025-08-14T05:13:00Z</dcterms:modified>
</cp:coreProperties>
</file>